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būvniecības ieceres dokumentācijas 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Ikdienas un speciālie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būvdarbu veids, tai skaitā ikdienas vai speciālie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būvniecības ieceres dokumentācijas 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laika 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segto darbu, nozīmīgo konstrukciju, ugunsdrošībai nozīmīgo inženiertehnisko sistēmu pieņemšanas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 pieņemto segto būvdarbu saraksts (pozīciju izvēle no speciālo un ikdienas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 pielikumi (fotofiksācijas);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citi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nosaukums,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 Būvniecības atkritumu apsaimniekošana: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darbība ar būvniecības atkritumiem (deklarēti, nodoti apsaimniekotājam, izmantoti rekultivācijā vai reģenerēti);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 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2.  būvniecības atkritumu apjoms;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būvniecības atkritumu veids (atbilstoši normatīvajiem aktiem par atkritumu klasifikatoru un īpašībām, kuras padara atkritumus bīstamus).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 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